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EEAD" w14:textId="77777777" w:rsidR="00D337B3" w:rsidRDefault="00D337B3" w:rsidP="004C310C">
      <w:pPr>
        <w:rPr>
          <w:sz w:val="72"/>
          <w:szCs w:val="72"/>
        </w:rPr>
      </w:pPr>
    </w:p>
    <w:p w14:paraId="0DD421A4" w14:textId="77777777" w:rsidR="00C318FD" w:rsidRPr="00C318FD" w:rsidRDefault="00737682" w:rsidP="00C318FD">
      <w:pPr>
        <w:jc w:val="center"/>
        <w:rPr>
          <w:rFonts w:ascii="Times New Roman" w:hAnsi="Times New Roman" w:cs="Times New Roman"/>
          <w:b/>
          <w:color w:val="1F3864" w:themeColor="accent5" w:themeShade="80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5" w:themeShade="80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Punkt nr </w:t>
      </w:r>
      <w:r w:rsidR="00F03D28">
        <w:rPr>
          <w:rFonts w:ascii="Times New Roman" w:hAnsi="Times New Roman" w:cs="Times New Roman"/>
          <w:b/>
          <w:color w:val="1F3864" w:themeColor="accent5" w:themeShade="80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</w:p>
    <w:p w14:paraId="59DCE15F" w14:textId="77777777" w:rsidR="003E68EE" w:rsidRDefault="003E68EE" w:rsidP="00C318FD">
      <w:pPr>
        <w:jc w:val="center"/>
        <w:rPr>
          <w:rFonts w:ascii="Times New Roman" w:hAnsi="Times New Roman" w:cs="Times New Roman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2ED1D8" w14:textId="153CD5A5" w:rsidR="00F03D28" w:rsidRDefault="00737682" w:rsidP="00C318FD">
      <w:pPr>
        <w:jc w:val="center"/>
        <w:rPr>
          <w:rFonts w:ascii="Times New Roman" w:hAnsi="Times New Roman" w:cs="Times New Roman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poniedziałek</w:t>
      </w:r>
    </w:p>
    <w:p w14:paraId="6434F62D" w14:textId="77777777" w:rsidR="00C318FD" w:rsidRPr="00C318FD" w:rsidRDefault="00C318FD" w:rsidP="00C318FD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pl-PL"/>
        </w:rPr>
      </w:pPr>
      <w:r w:rsidRPr="00C318FD">
        <w:rPr>
          <w:rFonts w:ascii="Times New Roman" w:hAnsi="Times New Roman" w:cs="Times New Roman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 godz.: 8</w:t>
      </w:r>
      <w:r w:rsidRPr="00C318FD">
        <w:rPr>
          <w:rFonts w:ascii="Times New Roman" w:hAnsi="Times New Roman" w:cs="Times New Roman"/>
          <w:b/>
          <w:color w:val="0070C0"/>
          <w:sz w:val="96"/>
          <w:szCs w:val="96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00 </w:t>
      </w:r>
      <w:r w:rsidRPr="00C318FD">
        <w:rPr>
          <w:rFonts w:ascii="Times New Roman" w:hAnsi="Times New Roman" w:cs="Times New Roman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- 12</w:t>
      </w:r>
      <w:r w:rsidRPr="00C318FD">
        <w:rPr>
          <w:rFonts w:ascii="Times New Roman" w:hAnsi="Times New Roman" w:cs="Times New Roman"/>
          <w:b/>
          <w:color w:val="0070C0"/>
          <w:sz w:val="96"/>
          <w:szCs w:val="96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00</w:t>
      </w:r>
    </w:p>
    <w:p w14:paraId="5ED50AB7" w14:textId="77777777" w:rsidR="00C318FD" w:rsidRPr="00C318FD" w:rsidRDefault="00C318FD" w:rsidP="00C318FD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/>
          <w:sz w:val="96"/>
          <w:szCs w:val="96"/>
          <w:lang w:eastAsia="pl-PL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lang w:eastAsia="pl-PL"/>
        </w:rPr>
        <w:t xml:space="preserve">    </w:t>
      </w:r>
    </w:p>
    <w:p w14:paraId="2E08FDAD" w14:textId="77777777" w:rsidR="00C318FD" w:rsidRPr="00C318FD" w:rsidRDefault="00C318FD" w:rsidP="00C318FD">
      <w:pPr>
        <w:spacing w:line="252" w:lineRule="auto"/>
        <w:ind w:left="284" w:hanging="284"/>
        <w:contextualSpacing/>
        <w:jc w:val="center"/>
        <w:rPr>
          <w:rFonts w:ascii="Arial" w:hAnsi="Arial" w:cs="Arial"/>
          <w:b/>
          <w:color w:val="1F3864" w:themeColor="accent5" w:themeShade="8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318FD">
        <w:rPr>
          <w:rFonts w:ascii="Arial" w:hAnsi="Arial" w:cs="Arial"/>
          <w:b/>
          <w:color w:val="1F3864" w:themeColor="accent5" w:themeShade="8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NIEODPŁATNE</w:t>
      </w:r>
    </w:p>
    <w:p w14:paraId="29F89E9B" w14:textId="77777777" w:rsidR="00737682" w:rsidRDefault="00C318FD" w:rsidP="002449B8">
      <w:pPr>
        <w:spacing w:line="252" w:lineRule="auto"/>
        <w:contextualSpacing/>
        <w:jc w:val="center"/>
        <w:rPr>
          <w:rFonts w:ascii="Arial" w:hAnsi="Arial" w:cs="Arial"/>
          <w:b/>
          <w:color w:val="1F3864" w:themeColor="accent5" w:themeShade="8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318FD">
        <w:rPr>
          <w:rFonts w:ascii="Arial" w:hAnsi="Arial" w:cs="Arial"/>
          <w:b/>
          <w:color w:val="1F3864" w:themeColor="accent5" w:themeShade="8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PORADNICTWO OBYWATELSKIE</w:t>
      </w:r>
    </w:p>
    <w:p w14:paraId="41E96219" w14:textId="77777777" w:rsidR="002449B8" w:rsidRPr="00073234" w:rsidRDefault="002449B8" w:rsidP="002449B8">
      <w:pPr>
        <w:spacing w:line="252" w:lineRule="auto"/>
        <w:contextualSpacing/>
        <w:jc w:val="center"/>
        <w:rPr>
          <w:rFonts w:ascii="Arial" w:hAnsi="Arial" w:cs="Arial"/>
          <w:b/>
          <w:color w:val="1F3864" w:themeColor="accent5" w:themeShade="8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1651EFE" w14:textId="77777777" w:rsidR="002449B8" w:rsidRPr="00C318FD" w:rsidRDefault="002449B8" w:rsidP="002449B8">
      <w:pPr>
        <w:spacing w:line="252" w:lineRule="auto"/>
        <w:contextualSpacing/>
        <w:jc w:val="center"/>
        <w:rPr>
          <w:rFonts w:ascii="Arial" w:hAnsi="Arial" w:cs="Arial"/>
          <w:b/>
          <w:color w:val="1F3864" w:themeColor="accent5" w:themeShade="8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2449B8" w:rsidRPr="00C318FD">
          <w:pgSz w:w="16838" w:h="11906" w:orient="landscape"/>
          <w:pgMar w:top="1418" w:right="1418" w:bottom="1418" w:left="1418" w:header="709" w:footer="709" w:gutter="0"/>
          <w:cols w:space="708"/>
        </w:sectPr>
      </w:pPr>
      <w:r>
        <w:rPr>
          <w:rFonts w:ascii="Arial" w:hAnsi="Arial" w:cs="Arial"/>
          <w:b/>
          <w:color w:val="1F3864" w:themeColor="accent5" w:themeShade="8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</w:t>
      </w:r>
      <w:r w:rsidRPr="00C318FD">
        <w:rPr>
          <w:rFonts w:ascii="Arial" w:hAnsi="Arial" w:cs="Arial"/>
          <w:b/>
          <w:color w:val="1F3864" w:themeColor="accent5" w:themeShade="8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 specjalizacją mediacyjną</w:t>
      </w:r>
    </w:p>
    <w:p w14:paraId="010044F4" w14:textId="77777777" w:rsidR="001504CC" w:rsidRPr="004B1090" w:rsidRDefault="001504CC" w:rsidP="001504C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4B1090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lastRenderedPageBreak/>
        <w:t xml:space="preserve">Nieodpłatne poradnictwo obywatelskie przysługuje osobie uprawnionej, która nie jest </w:t>
      </w:r>
    </w:p>
    <w:p w14:paraId="0261FD71" w14:textId="77777777" w:rsidR="001504CC" w:rsidRPr="00F17C91" w:rsidRDefault="001504CC" w:rsidP="001504C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4B1090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w stanie ponieść kosztów odpłatnej pomocy prawnej.</w:t>
      </w:r>
    </w:p>
    <w:p w14:paraId="04447F65" w14:textId="77777777" w:rsidR="001504CC" w:rsidRPr="00C318FD" w:rsidRDefault="001504CC" w:rsidP="001504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318FD">
        <w:rPr>
          <w:rFonts w:ascii="Arial" w:eastAsia="Times New Roman" w:hAnsi="Arial" w:cs="Arial"/>
          <w:sz w:val="28"/>
          <w:szCs w:val="28"/>
          <w:lang w:eastAsia="pl-PL"/>
        </w:rPr>
        <w:t xml:space="preserve">Osoba uprawniona, przed uzyskaniem porady, składa pisemne oświadczenie, że nie jest w stanie ponieść kosztów odpłatnej pomocy prawnej. </w:t>
      </w:r>
    </w:p>
    <w:p w14:paraId="52D7EC2A" w14:textId="77777777" w:rsidR="001504CC" w:rsidRPr="00C318FD" w:rsidRDefault="001504CC" w:rsidP="001504CC">
      <w:pPr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32"/>
          <w:szCs w:val="32"/>
          <w:lang w:eastAsia="pl-PL"/>
        </w:rPr>
      </w:pPr>
      <w:r w:rsidRPr="00C318FD">
        <w:rPr>
          <w:rFonts w:ascii="Arial" w:eastAsia="Times New Roman" w:hAnsi="Arial" w:cs="Arial"/>
          <w:b/>
          <w:color w:val="2F5496" w:themeColor="accent5" w:themeShade="BF"/>
          <w:sz w:val="32"/>
          <w:szCs w:val="32"/>
          <w:lang w:eastAsia="pl-PL"/>
        </w:rPr>
        <w:t>Udzielanie nieodpłatnego poradnictwa obywatelskiego</w:t>
      </w:r>
      <w:r>
        <w:rPr>
          <w:rFonts w:ascii="Arial" w:eastAsia="Times New Roman" w:hAnsi="Arial" w:cs="Arial"/>
          <w:b/>
          <w:color w:val="2F5496" w:themeColor="accent5" w:themeShade="BF"/>
          <w:sz w:val="32"/>
          <w:szCs w:val="32"/>
          <w:lang w:eastAsia="pl-PL"/>
        </w:rPr>
        <w:t xml:space="preserve"> </w:t>
      </w:r>
      <w:r w:rsidRPr="00C318FD">
        <w:rPr>
          <w:rFonts w:ascii="Arial" w:eastAsia="Times New Roman" w:hAnsi="Arial" w:cs="Arial"/>
          <w:b/>
          <w:color w:val="2F5496" w:themeColor="accent5" w:themeShade="BF"/>
          <w:sz w:val="32"/>
          <w:szCs w:val="32"/>
          <w:lang w:eastAsia="pl-PL"/>
        </w:rPr>
        <w:t xml:space="preserve">odbywa się według </w:t>
      </w:r>
      <w:r>
        <w:rPr>
          <w:rFonts w:ascii="Arial" w:eastAsia="Times New Roman" w:hAnsi="Arial" w:cs="Arial"/>
          <w:b/>
          <w:color w:val="2F5496" w:themeColor="accent5" w:themeShade="BF"/>
          <w:sz w:val="32"/>
          <w:szCs w:val="32"/>
          <w:lang w:eastAsia="pl-PL"/>
        </w:rPr>
        <w:br/>
      </w:r>
      <w:r w:rsidRPr="00C318FD">
        <w:rPr>
          <w:rFonts w:ascii="Arial" w:eastAsia="Times New Roman" w:hAnsi="Arial" w:cs="Arial"/>
          <w:b/>
          <w:color w:val="2F5496" w:themeColor="accent5" w:themeShade="BF"/>
          <w:sz w:val="32"/>
          <w:szCs w:val="32"/>
          <w:lang w:eastAsia="pl-PL"/>
        </w:rPr>
        <w:t>kolejności zgłoszeń, po umówieniu terminu wizyty.</w:t>
      </w:r>
    </w:p>
    <w:p w14:paraId="408BE7BD" w14:textId="77777777" w:rsidR="001504CC" w:rsidRPr="000F1FCF" w:rsidRDefault="001504CC" w:rsidP="001504C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318FD">
        <w:rPr>
          <w:rFonts w:ascii="Arial" w:eastAsia="Times New Roman" w:hAnsi="Arial" w:cs="Arial"/>
          <w:sz w:val="28"/>
          <w:szCs w:val="28"/>
          <w:lang w:eastAsia="pl-PL"/>
        </w:rPr>
        <w:t xml:space="preserve">        Z ważnych powodów dopuszcza się ustalenie innej kolejności udzielania porady. Kobiecie, która jest w ciąży, udzielanie porady odbywa się poza kolejnością.</w:t>
      </w:r>
    </w:p>
    <w:p w14:paraId="52460E48" w14:textId="77777777" w:rsidR="001504CC" w:rsidRDefault="001504CC" w:rsidP="001504C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F17C91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Zgłoszeń dokonuje się telefonicznie  </w:t>
      </w:r>
    </w:p>
    <w:p w14:paraId="649ECB14" w14:textId="77777777" w:rsidR="001504CC" w:rsidRPr="00F17C91" w:rsidRDefault="001504CC" w:rsidP="001504C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F17C91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pod numerem telefonu:  (016) 624 62 62</w:t>
      </w:r>
    </w:p>
    <w:p w14:paraId="3AE19FD3" w14:textId="77777777" w:rsidR="001504CC" w:rsidRPr="000F1FCF" w:rsidRDefault="001504CC" w:rsidP="001504C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F17C91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w dni robocze od 7.00 do 15.00.</w:t>
      </w:r>
    </w:p>
    <w:p w14:paraId="7FBA83CF" w14:textId="77777777" w:rsidR="001504CC" w:rsidRPr="00F17C91" w:rsidRDefault="001504CC" w:rsidP="001504C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Cs/>
          <w:color w:val="7030A0"/>
          <w:sz w:val="28"/>
          <w:szCs w:val="28"/>
          <w:lang w:eastAsia="pl-PL"/>
        </w:rPr>
      </w:pPr>
    </w:p>
    <w:p w14:paraId="315F9103" w14:textId="77777777" w:rsidR="001504CC" w:rsidRPr="00F17C91" w:rsidRDefault="001504CC" w:rsidP="001504C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17C91">
        <w:rPr>
          <w:rFonts w:ascii="Arial" w:hAnsi="Arial" w:cs="Arial"/>
          <w:sz w:val="28"/>
          <w:szCs w:val="28"/>
        </w:rPr>
        <w:t>Osoby, które ze względu na niepełnosprawność ruchową nie są w stanie przybyć do punktu lub osoby doświadczające trudności w komunikowaniu się mogą otrzymać poradę przez telefon, Internet lub w miejscu zamieszkania albo w innym miejscu wyposażonym w sprzęt ułatwiający komunikację lub z dostępem do tłumacza języka migowego. Bliższe informacje pod numerem podanym do zapisów.</w:t>
      </w:r>
    </w:p>
    <w:p w14:paraId="3A4B00D3" w14:textId="77777777" w:rsidR="001504CC" w:rsidRPr="00F17C91" w:rsidRDefault="001504CC" w:rsidP="0015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B653C" w14:textId="77777777" w:rsidR="001504CC" w:rsidRPr="00C318FD" w:rsidRDefault="001504CC" w:rsidP="001504C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318FD">
        <w:rPr>
          <w:rFonts w:ascii="Arial" w:hAnsi="Arial" w:cs="Arial"/>
          <w:sz w:val="28"/>
          <w:szCs w:val="28"/>
        </w:rPr>
        <w:t>Osoby z dysfunkcjami narządów mowy i słuchu mogą dokonywać zgłoszeń osobiście lub na adres e-mail:</w:t>
      </w:r>
    </w:p>
    <w:p w14:paraId="35178CAF" w14:textId="77777777" w:rsidR="001504CC" w:rsidRPr="000F1FCF" w:rsidRDefault="00000000" w:rsidP="001504CC">
      <w:pPr>
        <w:spacing w:after="0" w:line="240" w:lineRule="auto"/>
        <w:jc w:val="center"/>
        <w:rPr>
          <w:color w:val="0070C0"/>
          <w:u w:val="single"/>
        </w:rPr>
      </w:pPr>
      <w:hyperlink r:id="rId6" w:history="1">
        <w:r w:rsidR="001504CC" w:rsidRPr="006E7194">
          <w:rPr>
            <w:rStyle w:val="Hipercze"/>
            <w:rFonts w:ascii="Arial" w:hAnsi="Arial" w:cs="Arial"/>
            <w:color w:val="0070C0"/>
            <w:sz w:val="28"/>
            <w:szCs w:val="28"/>
          </w:rPr>
          <w:t>kontrola@powiat.jaroslaw.pl</w:t>
        </w:r>
      </w:hyperlink>
    </w:p>
    <w:p w14:paraId="637CDFE7" w14:textId="77777777" w:rsidR="001504CC" w:rsidRPr="0009353A" w:rsidRDefault="001504CC" w:rsidP="001504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353A">
        <w:rPr>
          <w:rFonts w:ascii="Arial" w:hAnsi="Arial" w:cs="Arial"/>
          <w:sz w:val="24"/>
          <w:szCs w:val="24"/>
        </w:rPr>
        <w:t xml:space="preserve">Więcej informacji na temat zasad udzielania nieodpłatnej pomocy prawnej znajduje się na stronie Ministerstwa Sprawiedliwości: </w:t>
      </w:r>
      <w:r w:rsidRPr="0009353A">
        <w:rPr>
          <w:rFonts w:ascii="Arial" w:hAnsi="Arial" w:cs="Arial"/>
          <w:color w:val="0070C0"/>
          <w:sz w:val="24"/>
          <w:szCs w:val="24"/>
        </w:rPr>
        <w:t>https://np.ms.gov.pl/</w:t>
      </w:r>
    </w:p>
    <w:p w14:paraId="6FBEC3BC" w14:textId="77777777" w:rsidR="00590C72" w:rsidRPr="00C318FD" w:rsidRDefault="00590C72" w:rsidP="00C31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sectPr w:rsidR="00590C72" w:rsidRPr="00C318FD" w:rsidSect="009C3A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17D"/>
    <w:multiLevelType w:val="multilevel"/>
    <w:tmpl w:val="C2A8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B539A"/>
    <w:multiLevelType w:val="hybridMultilevel"/>
    <w:tmpl w:val="155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6E72"/>
    <w:multiLevelType w:val="hybridMultilevel"/>
    <w:tmpl w:val="CB145382"/>
    <w:lvl w:ilvl="0" w:tplc="0415000F">
      <w:start w:val="1"/>
      <w:numFmt w:val="decimal"/>
      <w:lvlText w:val="%1.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" w15:restartNumberingAfterBreak="0">
    <w:nsid w:val="293216AC"/>
    <w:multiLevelType w:val="hybridMultilevel"/>
    <w:tmpl w:val="039CE6E2"/>
    <w:lvl w:ilvl="0" w:tplc="C226B79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A32CBC"/>
    <w:multiLevelType w:val="multilevel"/>
    <w:tmpl w:val="B726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70100"/>
    <w:multiLevelType w:val="multilevel"/>
    <w:tmpl w:val="1B9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771D9"/>
    <w:multiLevelType w:val="multilevel"/>
    <w:tmpl w:val="C21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810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803495">
    <w:abstractNumId w:val="7"/>
  </w:num>
  <w:num w:numId="3" w16cid:durableId="1590383858">
    <w:abstractNumId w:val="5"/>
  </w:num>
  <w:num w:numId="4" w16cid:durableId="1047603834">
    <w:abstractNumId w:val="6"/>
  </w:num>
  <w:num w:numId="5" w16cid:durableId="1446079320">
    <w:abstractNumId w:val="0"/>
  </w:num>
  <w:num w:numId="6" w16cid:durableId="2055304763">
    <w:abstractNumId w:val="1"/>
  </w:num>
  <w:num w:numId="7" w16cid:durableId="540484409">
    <w:abstractNumId w:val="4"/>
  </w:num>
  <w:num w:numId="8" w16cid:durableId="846939298">
    <w:abstractNumId w:val="4"/>
  </w:num>
  <w:num w:numId="9" w16cid:durableId="160926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B3"/>
    <w:rsid w:val="00003636"/>
    <w:rsid w:val="00073234"/>
    <w:rsid w:val="00081D44"/>
    <w:rsid w:val="000C2FC8"/>
    <w:rsid w:val="00122A01"/>
    <w:rsid w:val="001504CC"/>
    <w:rsid w:val="001728F7"/>
    <w:rsid w:val="0019034D"/>
    <w:rsid w:val="00211DFA"/>
    <w:rsid w:val="002449B8"/>
    <w:rsid w:val="00252C1D"/>
    <w:rsid w:val="002E444B"/>
    <w:rsid w:val="003058F6"/>
    <w:rsid w:val="003C6EB2"/>
    <w:rsid w:val="003E68EE"/>
    <w:rsid w:val="003F0426"/>
    <w:rsid w:val="003F36C2"/>
    <w:rsid w:val="00424883"/>
    <w:rsid w:val="004608FC"/>
    <w:rsid w:val="00482A35"/>
    <w:rsid w:val="004C310C"/>
    <w:rsid w:val="00521ACD"/>
    <w:rsid w:val="005309FA"/>
    <w:rsid w:val="00533B25"/>
    <w:rsid w:val="00590C72"/>
    <w:rsid w:val="005E5E5C"/>
    <w:rsid w:val="0064459D"/>
    <w:rsid w:val="00663150"/>
    <w:rsid w:val="00737682"/>
    <w:rsid w:val="00784B67"/>
    <w:rsid w:val="00822E7A"/>
    <w:rsid w:val="008868BB"/>
    <w:rsid w:val="00893D62"/>
    <w:rsid w:val="008B0BD2"/>
    <w:rsid w:val="008C0EA9"/>
    <w:rsid w:val="009A690D"/>
    <w:rsid w:val="009C22B3"/>
    <w:rsid w:val="009C3AF0"/>
    <w:rsid w:val="009E1F00"/>
    <w:rsid w:val="00A30ED7"/>
    <w:rsid w:val="00A75E5D"/>
    <w:rsid w:val="00AA422A"/>
    <w:rsid w:val="00AC2DBD"/>
    <w:rsid w:val="00AC4FA9"/>
    <w:rsid w:val="00AF4AD8"/>
    <w:rsid w:val="00B16676"/>
    <w:rsid w:val="00B221FF"/>
    <w:rsid w:val="00B65131"/>
    <w:rsid w:val="00BA5CE9"/>
    <w:rsid w:val="00BB5668"/>
    <w:rsid w:val="00C318FD"/>
    <w:rsid w:val="00C7209E"/>
    <w:rsid w:val="00C96D42"/>
    <w:rsid w:val="00CF5800"/>
    <w:rsid w:val="00D337B3"/>
    <w:rsid w:val="00D62503"/>
    <w:rsid w:val="00D75DE1"/>
    <w:rsid w:val="00E35B6C"/>
    <w:rsid w:val="00E3761F"/>
    <w:rsid w:val="00EA25FD"/>
    <w:rsid w:val="00EE60B6"/>
    <w:rsid w:val="00F03D28"/>
    <w:rsid w:val="00F97382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FD45"/>
  <w15:chartTrackingRefBased/>
  <w15:docId w15:val="{90F993C0-DAA2-4381-8496-3F2D05A6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EB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C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6EB2"/>
    <w:rPr>
      <w:color w:val="0000FF"/>
      <w:u w:val="single"/>
    </w:rPr>
  </w:style>
  <w:style w:type="table" w:styleId="Tabela-Siatka">
    <w:name w:val="Table Grid"/>
    <w:basedOn w:val="Standardowy"/>
    <w:uiPriority w:val="39"/>
    <w:rsid w:val="009C3A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96D4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4C31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rola@powiat.jaros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A7175-9E6C-4DDD-B745-BCAFCB57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Opalińska</dc:creator>
  <cp:keywords/>
  <dc:description/>
  <cp:lastModifiedBy>Aneta Opalińska</cp:lastModifiedBy>
  <cp:revision>61</cp:revision>
  <dcterms:created xsi:type="dcterms:W3CDTF">2015-12-30T08:48:00Z</dcterms:created>
  <dcterms:modified xsi:type="dcterms:W3CDTF">2023-06-29T11:19:00Z</dcterms:modified>
</cp:coreProperties>
</file>